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8C" w:rsidRPr="0057418C" w:rsidRDefault="0057418C" w:rsidP="0057418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418C">
        <w:rPr>
          <w:rFonts w:ascii="Times New Roman" w:hAnsi="Times New Roman" w:cs="Times New Roman"/>
          <w:b/>
          <w:sz w:val="28"/>
          <w:szCs w:val="28"/>
        </w:rPr>
        <w:t xml:space="preserve">Открытый Рождественский турнир </w:t>
      </w:r>
      <w:proofErr w:type="spellStart"/>
      <w:r w:rsidRPr="0057418C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57418C">
        <w:rPr>
          <w:rFonts w:ascii="Times New Roman" w:hAnsi="Times New Roman" w:cs="Times New Roman"/>
          <w:b/>
          <w:sz w:val="28"/>
          <w:szCs w:val="28"/>
        </w:rPr>
        <w:t xml:space="preserve"> района по боксу. </w:t>
      </w:r>
      <w:bookmarkEnd w:id="0"/>
      <w:r w:rsidRPr="005741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</w:rPr>
        <w:t xml:space="preserve"> </w:t>
      </w:r>
      <w:r w:rsidRPr="0057418C">
        <w:rPr>
          <w:rFonts w:ascii="Times New Roman" w:hAnsi="Times New Roman" w:cs="Times New Roman"/>
          <w:sz w:val="28"/>
          <w:szCs w:val="28"/>
        </w:rPr>
        <w:t xml:space="preserve">8 января 2026 года в </w:t>
      </w:r>
      <w:proofErr w:type="spellStart"/>
      <w:r w:rsidRPr="0057418C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Pr="0057418C">
        <w:rPr>
          <w:rFonts w:ascii="Times New Roman" w:hAnsi="Times New Roman" w:cs="Times New Roman"/>
          <w:sz w:val="28"/>
          <w:szCs w:val="28"/>
        </w:rPr>
        <w:t xml:space="preserve"> районе состоялся традиционный открытый Рождественский турнир по боксу. Соревнования собрали юных спортсменов из нескольких регионов, продемонстрировав высокий уровень подготовки юных спортсменов.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География участников: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* город Кузнецк;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* город Пенза;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* Ульяновская область;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* село Анненково.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Итоги соревнований: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1. Черников Богдан — 1</w:t>
      </w:r>
      <w:r w:rsidRPr="0057418C">
        <w:rPr>
          <w:rFonts w:ascii="MS Mincho" w:eastAsia="MS Mincho" w:hAnsi="MS Mincho" w:cs="MS Mincho" w:hint="eastAsia"/>
          <w:sz w:val="28"/>
          <w:szCs w:val="28"/>
        </w:rPr>
        <w:t>‑</w:t>
      </w:r>
      <w:r w:rsidRPr="0057418C">
        <w:rPr>
          <w:rFonts w:ascii="Times New Roman" w:hAnsi="Times New Roman" w:cs="Times New Roman"/>
          <w:sz w:val="28"/>
          <w:szCs w:val="28"/>
        </w:rPr>
        <w:t>е место.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7418C">
        <w:rPr>
          <w:rFonts w:ascii="Times New Roman" w:hAnsi="Times New Roman" w:cs="Times New Roman"/>
          <w:sz w:val="28"/>
          <w:szCs w:val="28"/>
        </w:rPr>
        <w:t>Демочкин</w:t>
      </w:r>
      <w:proofErr w:type="spellEnd"/>
      <w:r w:rsidRPr="0057418C">
        <w:rPr>
          <w:rFonts w:ascii="Times New Roman" w:hAnsi="Times New Roman" w:cs="Times New Roman"/>
          <w:sz w:val="28"/>
          <w:szCs w:val="28"/>
        </w:rPr>
        <w:t xml:space="preserve"> Илья — 2</w:t>
      </w:r>
      <w:r w:rsidRPr="0057418C">
        <w:rPr>
          <w:rFonts w:ascii="MS Mincho" w:eastAsia="MS Mincho" w:hAnsi="MS Mincho" w:cs="MS Mincho" w:hint="eastAsia"/>
          <w:sz w:val="28"/>
          <w:szCs w:val="28"/>
        </w:rPr>
        <w:t>‑</w:t>
      </w:r>
      <w:r w:rsidRPr="0057418C">
        <w:rPr>
          <w:rFonts w:ascii="Times New Roman" w:hAnsi="Times New Roman" w:cs="Times New Roman"/>
          <w:sz w:val="28"/>
          <w:szCs w:val="28"/>
        </w:rPr>
        <w:t>е место; дополнительно награждён кубком «За волю к победе» за проявленную настойчивость и целеустремлённость на ринге.</w:t>
      </w:r>
    </w:p>
    <w:p w:rsidR="0057418C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7418C">
        <w:rPr>
          <w:rFonts w:ascii="Times New Roman" w:hAnsi="Times New Roman" w:cs="Times New Roman"/>
          <w:sz w:val="28"/>
          <w:szCs w:val="28"/>
        </w:rPr>
        <w:t>Бигбаев</w:t>
      </w:r>
      <w:proofErr w:type="spellEnd"/>
      <w:r w:rsidRPr="0057418C">
        <w:rPr>
          <w:rFonts w:ascii="Times New Roman" w:hAnsi="Times New Roman" w:cs="Times New Roman"/>
          <w:sz w:val="28"/>
          <w:szCs w:val="28"/>
        </w:rPr>
        <w:t xml:space="preserve"> Тамерлан — 2</w:t>
      </w:r>
      <w:r w:rsidRPr="0057418C">
        <w:rPr>
          <w:rFonts w:ascii="MS Mincho" w:eastAsia="MS Mincho" w:hAnsi="MS Mincho" w:cs="MS Mincho" w:hint="eastAsia"/>
          <w:sz w:val="28"/>
          <w:szCs w:val="28"/>
        </w:rPr>
        <w:t>‑</w:t>
      </w:r>
      <w:r w:rsidRPr="0057418C">
        <w:rPr>
          <w:rFonts w:ascii="Times New Roman" w:hAnsi="Times New Roman" w:cs="Times New Roman"/>
          <w:sz w:val="28"/>
          <w:szCs w:val="28"/>
        </w:rPr>
        <w:t>е место.</w:t>
      </w:r>
    </w:p>
    <w:p w:rsidR="00D84EAD" w:rsidRPr="0057418C" w:rsidRDefault="0057418C" w:rsidP="005741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418C">
        <w:rPr>
          <w:rFonts w:ascii="Times New Roman" w:hAnsi="Times New Roman" w:cs="Times New Roman"/>
          <w:sz w:val="28"/>
          <w:szCs w:val="28"/>
        </w:rPr>
        <w:t>Турнир стал значимым событием для развития бокса в регионе, дав спортсменам возможность обменяться опытом, повысить мастерство и укрепить дружеские связи между командами. Организаторы поблагодарили всех участников, тренеров и болельщиков за вклад в проведение соревнований и пожелали спортсменам новых побед в грядущих турнирах.</w:t>
      </w:r>
    </w:p>
    <w:sectPr w:rsidR="00D84EAD" w:rsidRPr="0057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8C"/>
    <w:rsid w:val="0057418C"/>
    <w:rsid w:val="00D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F7AD"/>
  <w15:chartTrackingRefBased/>
  <w15:docId w15:val="{D5C7B3A2-A26C-40CB-AFFF-6C0B87A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2026-01-12T06:25:00Z</dcterms:created>
  <dcterms:modified xsi:type="dcterms:W3CDTF">2026-01-12T06:27:00Z</dcterms:modified>
</cp:coreProperties>
</file>