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C2" w:rsidRPr="00D33FC2" w:rsidRDefault="00D33FC2" w:rsidP="00D33FC2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33FC2">
        <w:rPr>
          <w:b/>
          <w:color w:val="000000"/>
          <w:sz w:val="28"/>
          <w:szCs w:val="28"/>
          <w:shd w:val="clear" w:color="auto" w:fill="FFFFFF"/>
        </w:rPr>
        <w:t>Методическое объединение учителей эстетического цикла</w:t>
      </w:r>
    </w:p>
    <w:p w:rsidR="00D33FC2" w:rsidRPr="00D33FC2" w:rsidRDefault="00D33FC2" w:rsidP="00D33FC2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9335A" w:rsidRPr="0039335A" w:rsidRDefault="00BB683B" w:rsidP="0039335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9335A">
        <w:rPr>
          <w:color w:val="000000"/>
          <w:sz w:val="28"/>
          <w:szCs w:val="28"/>
          <w:shd w:val="clear" w:color="auto" w:fill="FFFFFF"/>
        </w:rPr>
        <w:t xml:space="preserve">11 сентября 2025 года на базе Филиала МБОУ СОШ с. Пионер – СОШ с. Ясная Поляна состоялось заседание методического объединения учителей эстетического цикла на тему «Актуальные проблемы и перспективы развития эстетического образования в школе». </w:t>
      </w:r>
      <w:r w:rsidR="0039335A">
        <w:rPr>
          <w:color w:val="000000"/>
          <w:sz w:val="28"/>
          <w:szCs w:val="28"/>
          <w:shd w:val="clear" w:color="auto" w:fill="FFFFFF"/>
        </w:rPr>
        <w:t xml:space="preserve">Заседание начала руководитель методического объединения Шпакова Н.В. </w:t>
      </w:r>
      <w:r w:rsidRPr="0039335A">
        <w:rPr>
          <w:color w:val="000000"/>
          <w:sz w:val="28"/>
          <w:szCs w:val="28"/>
          <w:shd w:val="clear" w:color="auto" w:fill="FFFFFF"/>
        </w:rPr>
        <w:t xml:space="preserve">В ходе обсуждения педагоги ответили на ряд вопросов: </w:t>
      </w:r>
      <w:r w:rsidRPr="0039335A">
        <w:rPr>
          <w:sz w:val="28"/>
          <w:szCs w:val="28"/>
        </w:rPr>
        <w:t xml:space="preserve">Каковы же современные проблемы </w:t>
      </w:r>
      <w:r w:rsidRPr="0039335A">
        <w:rPr>
          <w:bCs/>
          <w:sz w:val="28"/>
          <w:szCs w:val="28"/>
        </w:rPr>
        <w:t xml:space="preserve">эстетического образования в школе? Как их решать? Есть ли перспективы развития? </w:t>
      </w:r>
      <w:r w:rsidR="0039335A" w:rsidRPr="0039335A">
        <w:rPr>
          <w:bCs/>
          <w:sz w:val="28"/>
          <w:szCs w:val="28"/>
        </w:rPr>
        <w:t>Своим опытом поделились педаг</w:t>
      </w:r>
      <w:r w:rsidR="0039335A">
        <w:rPr>
          <w:bCs/>
          <w:sz w:val="28"/>
          <w:szCs w:val="28"/>
        </w:rPr>
        <w:t>оги школ с. Сюзюм Максимова Н.Г. и</w:t>
      </w:r>
      <w:r w:rsidR="00D33FC2" w:rsidRPr="00D33FC2">
        <w:rPr>
          <w:bCs/>
          <w:sz w:val="28"/>
          <w:szCs w:val="28"/>
        </w:rPr>
        <w:t xml:space="preserve"> </w:t>
      </w:r>
      <w:r w:rsidR="00D33FC2">
        <w:rPr>
          <w:bCs/>
          <w:sz w:val="28"/>
          <w:szCs w:val="28"/>
        </w:rPr>
        <w:t xml:space="preserve"> с. Бестянка</w:t>
      </w:r>
      <w:r w:rsidR="0039335A">
        <w:rPr>
          <w:bCs/>
          <w:sz w:val="28"/>
          <w:szCs w:val="28"/>
        </w:rPr>
        <w:t xml:space="preserve"> Кожева С.В.</w:t>
      </w:r>
    </w:p>
    <w:p w:rsidR="00BB683B" w:rsidRDefault="0039335A" w:rsidP="0039335A">
      <w:pPr>
        <w:pStyle w:val="a5"/>
        <w:shd w:val="clear" w:color="auto" w:fill="FFFFFF"/>
        <w:spacing w:before="0" w:beforeAutospacing="0" w:after="0" w:afterAutospacing="0" w:line="294" w:lineRule="atLeast"/>
        <w:rPr>
          <w:bCs/>
          <w:sz w:val="28"/>
          <w:szCs w:val="28"/>
        </w:rPr>
      </w:pPr>
      <w:r w:rsidRPr="0039335A">
        <w:rPr>
          <w:color w:val="000000"/>
          <w:sz w:val="28"/>
          <w:szCs w:val="28"/>
        </w:rPr>
        <w:t>Школа была, есть и будет центральным звеном в эстетическом воспитании детей. Современный ученик должен обладать более широкими взглядами на жизнь, у него должны быть сформированы определенные личностные свойства, обеспечивающие его успешную социально – психологическую адаптацию в обществе, социальную активность, личностное развитие.</w:t>
      </w:r>
      <w:r w:rsidRPr="0039335A">
        <w:rPr>
          <w:color w:val="000000"/>
          <w:sz w:val="28"/>
          <w:szCs w:val="28"/>
        </w:rPr>
        <w:br/>
      </w:r>
      <w:r w:rsidR="00BB683B" w:rsidRPr="0039335A">
        <w:rPr>
          <w:sz w:val="28"/>
          <w:szCs w:val="28"/>
        </w:rPr>
        <w:t>Современные подходы к организации эстетического воспитания школьников стремятся создать благоприятную обстановку для развития творческих способностей, формирования культурной компетенции и укрепления духовных ценностей учащихся, что является важным фактором в их общем развитии и гармоничном взаимодействии с окружающим миром.</w:t>
      </w:r>
      <w:r w:rsidR="00BB683B" w:rsidRPr="0039335A">
        <w:rPr>
          <w:bCs/>
          <w:sz w:val="28"/>
          <w:szCs w:val="28"/>
        </w:rPr>
        <w:t xml:space="preserve"> </w:t>
      </w:r>
    </w:p>
    <w:p w:rsidR="00931580" w:rsidRDefault="00931580" w:rsidP="0039335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31580" w:rsidRDefault="00931580" w:rsidP="0039335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668905" cy="1998980"/>
            <wp:effectExtent l="19050" t="0" r="0" b="0"/>
            <wp:docPr id="1" name="Рисунок 1" descr="E:\Сайты_2025!!!\00002_kuzroo_2025!!!___4\__temp_!!!!____!!!\сайт МО учителей эстетич. цикла 11.09.2025\796077b3-fff8-4119-83d0-6d283da6b7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йты_2025!!!\00002_kuzroo_2025!!!___4\__temp_!!!!____!!!\сайт МО учителей эстетич. цикла 11.09.2025\796077b3-fff8-4119-83d0-6d283da6b7d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99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668905" cy="1998980"/>
            <wp:effectExtent l="19050" t="0" r="0" b="0"/>
            <wp:docPr id="2" name="Рисунок 2" descr="bdc84082-2ef3-44a9-bec2-af8c4be022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c84082-2ef3-44a9-bec2-af8c4be0222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99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580" w:rsidRDefault="00931580" w:rsidP="0039335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668905" cy="1998980"/>
            <wp:effectExtent l="19050" t="0" r="0" b="0"/>
            <wp:docPr id="3" name="Рисунок 3" descr="d78ad5c0-27d5-4160-a9a4-0319fe302b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78ad5c0-27d5-4160-a9a4-0319fe302bf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99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668905" cy="1998980"/>
            <wp:effectExtent l="19050" t="0" r="0" b="0"/>
            <wp:docPr id="4" name="Рисунок 4" descr="ec9bdda5-6207-481f-b457-3c7f20c2fa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c9bdda5-6207-481f-b457-3c7f20c2fa1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99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580" w:rsidRPr="0039335A" w:rsidRDefault="00931580" w:rsidP="0039335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860040" cy="2147570"/>
            <wp:effectExtent l="19050" t="0" r="0" b="0"/>
            <wp:docPr id="5" name="Рисунок 5" descr="f080cd5a-b1f8-463b-8daf-77881e2573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080cd5a-b1f8-463b-8daf-77881e25732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1580" w:rsidRPr="0039335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A6670"/>
    <w:rsid w:val="00052738"/>
    <w:rsid w:val="00250D31"/>
    <w:rsid w:val="002B4E7A"/>
    <w:rsid w:val="002E4679"/>
    <w:rsid w:val="0030529D"/>
    <w:rsid w:val="0039335A"/>
    <w:rsid w:val="003D69D6"/>
    <w:rsid w:val="006C0B77"/>
    <w:rsid w:val="006C76CC"/>
    <w:rsid w:val="007370E3"/>
    <w:rsid w:val="00762251"/>
    <w:rsid w:val="00802086"/>
    <w:rsid w:val="008242FF"/>
    <w:rsid w:val="00870751"/>
    <w:rsid w:val="008A6670"/>
    <w:rsid w:val="00922C48"/>
    <w:rsid w:val="00931580"/>
    <w:rsid w:val="00977778"/>
    <w:rsid w:val="009C1BFB"/>
    <w:rsid w:val="00A9323D"/>
    <w:rsid w:val="00AA0CAE"/>
    <w:rsid w:val="00B3657C"/>
    <w:rsid w:val="00B915B7"/>
    <w:rsid w:val="00BB683B"/>
    <w:rsid w:val="00C56AC1"/>
    <w:rsid w:val="00C75BF6"/>
    <w:rsid w:val="00D06A2A"/>
    <w:rsid w:val="00D33FC2"/>
    <w:rsid w:val="00D3753D"/>
    <w:rsid w:val="00D81064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A667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semiHidden/>
    <w:rsid w:val="008A6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A0CA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30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3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OperatorKuzStom</cp:lastModifiedBy>
  <cp:revision>2</cp:revision>
  <dcterms:created xsi:type="dcterms:W3CDTF">2025-09-16T07:26:00Z</dcterms:created>
  <dcterms:modified xsi:type="dcterms:W3CDTF">2025-09-16T07:26:00Z</dcterms:modified>
</cp:coreProperties>
</file>