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C5" w:rsidRPr="00F00C18" w:rsidRDefault="00F00C18" w:rsidP="00F0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r w:rsidRPr="00F00C1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еминар руководителей общеобразовательных организаций Кузнецкого района</w:t>
      </w:r>
    </w:p>
    <w:p w:rsidR="00E7609B" w:rsidRPr="001A34A8" w:rsidRDefault="00692964" w:rsidP="00F00C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18 марта 2025 года на базе МБОУ СОШ с.Пионер</w:t>
      </w:r>
      <w:r w:rsidR="00A16CC1" w:rsidRPr="001A34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состоялся семинар руководителей общеобразовательных организаций</w:t>
      </w:r>
      <w:r w:rsidRPr="001A34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Кузнецкого района. Тема семинара </w:t>
      </w:r>
      <w:r w:rsidRPr="001A34A8">
        <w:rPr>
          <w:rFonts w:ascii="Times New Roman" w:hAnsi="Times New Roman" w:cs="Times New Roman"/>
          <w:sz w:val="24"/>
          <w:szCs w:val="24"/>
        </w:rPr>
        <w:t>«Управление школой: современные реалии, трансформации, перспективы»</w:t>
      </w:r>
      <w:r w:rsidRPr="001A34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 приветственным словом к участникам семинара обратилась директор</w:t>
      </w:r>
      <w:r w:rsidR="00A16CC1" w:rsidRPr="001A34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МБОУ СОШ с.</w:t>
      </w:r>
      <w:r w:rsidR="00E7609B" w:rsidRPr="001A34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16CC1" w:rsidRPr="001A34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Пионер</w:t>
      </w:r>
      <w:r w:rsidRPr="001A34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Малышева Л.Н.</w:t>
      </w:r>
      <w:r w:rsidR="00E7609B" w:rsidRPr="001A34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своём выступлении Людмила Николаевна рассказала о работе учреждения в рамках реализации проекта </w:t>
      </w:r>
      <w:r w:rsidR="00E7609B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>«Школа Министерства просвещения Российской Федерации», который является механизмом реализации базового принципа российской системы образования, сформулированного Президентом Российской Федерации Владимиром Владимировичем Путиным. Справедливость как доступность качественного образования для каждого.</w:t>
      </w:r>
    </w:p>
    <w:p w:rsidR="00E7609B" w:rsidRPr="001A34A8" w:rsidRDefault="00E7609B" w:rsidP="001A34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школа прошла два этапа самодиагностики, в ноябре была разработана программа развития и </w:t>
      </w:r>
      <w:proofErr w:type="gramStart"/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>загружена  на</w:t>
      </w:r>
      <w:proofErr w:type="gramEnd"/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федеральную платформу.</w:t>
      </w:r>
    </w:p>
    <w:p w:rsidR="00E7609B" w:rsidRPr="001A34A8" w:rsidRDefault="00E7609B" w:rsidP="00F00C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школы </w:t>
      </w:r>
      <w:proofErr w:type="gramStart"/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строится  </w:t>
      </w:r>
      <w:r w:rsidR="00B2387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B23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</w:t>
      </w:r>
      <w:r w:rsidR="00B23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ями 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«Школа </w:t>
      </w:r>
      <w:r w:rsidR="00D04171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просвещения Российской Федерации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 выделением главного стержневого приоритета - магистрального направления «ЗНАНИЕ» для повышения качества учебно-воспитательного процесса и образовательных результатов в соответствии с ФГОС общего образования. </w:t>
      </w:r>
      <w:r w:rsidRPr="001A3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проекта «Современная школа» в 2023 году в школе был открыт Центр Точка роста естественно-научной и технологической направленности, получено оборудование по федеральному проекту 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>«Цифровая образовательная среда», что позволило обновить содержание образования, образовательные технологии, учитывающие особые образовательные потребности обучающихся, повлиять на мотивационную заинтересованность учащихся к процессу обучения, обеспечить возможность предоставления каждому ребёнку права выбора и формирования собственной образовательной траектории.</w:t>
      </w:r>
    </w:p>
    <w:p w:rsidR="00090362" w:rsidRPr="00F00C18" w:rsidRDefault="00090362" w:rsidP="00F00C18">
      <w:pPr>
        <w:tabs>
          <w:tab w:val="left" w:pos="459"/>
          <w:tab w:val="left" w:pos="601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в образовательных учреждениях играет ключевую роль в развитии личности, обеспечивая условия для успешной социальной адаптации и реализации потенциала учащихся. </w:t>
      </w:r>
      <w:r w:rsidRPr="00F0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магистральному направлению «Воспитание» проекта «Школа </w:t>
      </w:r>
      <w:r w:rsidR="00D04171" w:rsidRPr="00F00C1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просвещения Российской Федерации</w:t>
      </w:r>
      <w:r w:rsidRPr="00F0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способствует гармоничному развитию, включая интеллектуальный, нравственный, культурный и эстетический рост, оно воспитывает патриотизм, уважение </w:t>
      </w:r>
      <w:r w:rsidRPr="00F00C18">
        <w:rPr>
          <w:rFonts w:ascii="Times New Roman" w:eastAsia="Abyssinica SIL" w:hAnsi="Times New Roman" w:cs="Times New Roman"/>
          <w:color w:val="000000" w:themeColor="text1"/>
          <w:sz w:val="24"/>
          <w:szCs w:val="24"/>
        </w:rPr>
        <w:t xml:space="preserve">к памяти защитников и подвигам Героев Отечества, к культурному наследию и традициям многонационального народа Российской Федерации, бережное отношение к природе и окружающей среде. </w:t>
      </w:r>
      <w:r w:rsidRPr="00F0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патриотического воспитания достаточно эффективно решает деятельность школьного музея. Повышенное внимание в воспитательной деятельности уделяется поддержке участников специальной военной операции. Проводимые совместные акции объединяют педагогов, детей и их родителей. </w:t>
      </w:r>
    </w:p>
    <w:p w:rsidR="00090362" w:rsidRPr="00F00C18" w:rsidRDefault="00090362" w:rsidP="001A34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и плетение маскировочных сетей, </w:t>
      </w:r>
      <w:r w:rsidR="00D04171" w:rsidRPr="00F00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окопных свечей, </w:t>
      </w:r>
      <w:r w:rsidRPr="00F00C18">
        <w:rPr>
          <w:rFonts w:ascii="Times New Roman" w:hAnsi="Times New Roman" w:cs="Times New Roman"/>
          <w:color w:val="000000" w:themeColor="text1"/>
          <w:sz w:val="24"/>
          <w:szCs w:val="24"/>
        </w:rPr>
        <w:t>сбор и отправка посылок в зону СВО, письма и открытки с рисунками и словами поддержки для наших бойцов и их семей.</w:t>
      </w:r>
    </w:p>
    <w:p w:rsidR="00E7609B" w:rsidRPr="001A34A8" w:rsidRDefault="00090362" w:rsidP="00F00C18">
      <w:pPr>
        <w:jc w:val="both"/>
        <w:rPr>
          <w:rFonts w:ascii="Times New Roman" w:eastAsia="Abyssinica SIL" w:hAnsi="Times New Roman" w:cs="Times New Roman"/>
          <w:color w:val="000000" w:themeColor="text1"/>
          <w:sz w:val="24"/>
          <w:szCs w:val="24"/>
        </w:rPr>
      </w:pP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задачи школы по магистральному направлению «Здоровье» проекта «Школа </w:t>
      </w:r>
      <w:r w:rsidR="00D04171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просвещения Российской Федерации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A34A8">
        <w:rPr>
          <w:rFonts w:ascii="Times New Roman" w:eastAsia="Abyssinica SIL" w:hAnsi="Times New Roman" w:cs="Times New Roman"/>
          <w:color w:val="000000" w:themeColor="text1"/>
          <w:sz w:val="24"/>
          <w:szCs w:val="24"/>
        </w:rPr>
        <w:t>- привлечение обучающихся в массовые виды спорта, организация просветительской деятельности по формированию здорового образа жизни, формирование представления о рациональном питании.</w:t>
      </w:r>
    </w:p>
    <w:p w:rsidR="00090362" w:rsidRPr="001A34A8" w:rsidRDefault="00090362" w:rsidP="00F00C18">
      <w:pPr>
        <w:shd w:val="clear" w:color="FFFFFF" w:fill="FFFFFF"/>
        <w:spacing w:after="0" w:line="240" w:lineRule="auto"/>
        <w:jc w:val="both"/>
        <w:rPr>
          <w:rFonts w:ascii="Times New Roman" w:eastAsia="Abyssinica SIL" w:hAnsi="Times New Roman" w:cs="Times New Roman"/>
          <w:color w:val="000000" w:themeColor="text1"/>
          <w:sz w:val="24"/>
          <w:szCs w:val="24"/>
        </w:rPr>
      </w:pPr>
      <w:r w:rsidRPr="001A34A8">
        <w:rPr>
          <w:rFonts w:ascii="Times New Roman" w:eastAsia="Abyssinica SIL" w:hAnsi="Times New Roman" w:cs="Times New Roman"/>
          <w:color w:val="000000" w:themeColor="text1"/>
          <w:sz w:val="24"/>
          <w:szCs w:val="24"/>
        </w:rPr>
        <w:t>Реализуя направление</w:t>
      </w:r>
      <w:r w:rsidRPr="001A34A8">
        <w:rPr>
          <w:rFonts w:ascii="Times New Roman" w:eastAsia="Abyssinica SIL" w:hAnsi="Times New Roman" w:cs="Times New Roman"/>
          <w:bCs/>
          <w:color w:val="000000" w:themeColor="text1"/>
          <w:sz w:val="24"/>
          <w:szCs w:val="24"/>
        </w:rPr>
        <w:t xml:space="preserve"> «Профориентация»</w:t>
      </w:r>
      <w:r w:rsidRPr="001A34A8">
        <w:rPr>
          <w:rFonts w:ascii="Times New Roman" w:eastAsia="Abyssinica SIL" w:hAnsi="Times New Roman" w:cs="Times New Roman"/>
          <w:color w:val="000000" w:themeColor="text1"/>
          <w:sz w:val="24"/>
          <w:szCs w:val="24"/>
        </w:rPr>
        <w:t xml:space="preserve"> 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«Школа </w:t>
      </w:r>
      <w:r w:rsidR="00D04171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просвещения Российской Федерации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педагогический коллектив </w:t>
      </w:r>
      <w:r w:rsidRPr="001A34A8">
        <w:rPr>
          <w:rFonts w:ascii="Times New Roman" w:eastAsia="Abyssinica SIL" w:hAnsi="Times New Roman" w:cs="Times New Roman"/>
          <w:color w:val="000000" w:themeColor="text1"/>
          <w:sz w:val="24"/>
          <w:szCs w:val="24"/>
        </w:rPr>
        <w:t xml:space="preserve">предусматривает сопровождение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</w:t>
      </w:r>
      <w:r w:rsidRPr="001A34A8">
        <w:rPr>
          <w:rFonts w:ascii="Times New Roman" w:eastAsia="Abyssinica SIL" w:hAnsi="Times New Roman" w:cs="Times New Roman"/>
          <w:color w:val="000000" w:themeColor="text1"/>
          <w:sz w:val="24"/>
          <w:szCs w:val="24"/>
        </w:rPr>
        <w:lastRenderedPageBreak/>
        <w:t>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России.</w:t>
      </w:r>
    </w:p>
    <w:p w:rsidR="00090362" w:rsidRPr="001A34A8" w:rsidRDefault="00090362" w:rsidP="00F00C18">
      <w:pPr>
        <w:shd w:val="clear" w:color="FFFFFF" w:fill="FFFFFF"/>
        <w:spacing w:after="0" w:line="240" w:lineRule="auto"/>
        <w:jc w:val="both"/>
        <w:rPr>
          <w:rFonts w:ascii="Times New Roman" w:eastAsia="Abyssinica SIL" w:hAnsi="Times New Roman" w:cs="Times New Roman"/>
          <w:color w:val="000000" w:themeColor="text1"/>
          <w:spacing w:val="-1"/>
          <w:sz w:val="24"/>
          <w:szCs w:val="24"/>
        </w:rPr>
      </w:pPr>
      <w:r w:rsidRPr="001A34A8">
        <w:rPr>
          <w:rFonts w:ascii="Times New Roman" w:eastAsia="Abyssinica SIL" w:hAnsi="Times New Roman" w:cs="Times New Roman"/>
          <w:color w:val="000000" w:themeColor="text1"/>
          <w:spacing w:val="-1"/>
          <w:sz w:val="24"/>
          <w:szCs w:val="24"/>
        </w:rPr>
        <w:t xml:space="preserve">Направление «Творчество» </w:t>
      </w:r>
      <w:r w:rsidR="00D04171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«Школа Министерства просвещения Российской Федерации» </w:t>
      </w:r>
      <w:r w:rsidRPr="001A34A8">
        <w:rPr>
          <w:rFonts w:ascii="Times New Roman" w:eastAsia="Abyssinica SIL" w:hAnsi="Times New Roman" w:cs="Times New Roman"/>
          <w:color w:val="000000" w:themeColor="text1"/>
          <w:spacing w:val="-1"/>
          <w:sz w:val="24"/>
          <w:szCs w:val="24"/>
        </w:rPr>
        <w:t>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интеллекта, таланта, творческих способностей, созидательной позиции личности как субъекта общественной деятельности.</w:t>
      </w:r>
    </w:p>
    <w:p w:rsidR="00F00C18" w:rsidRDefault="00F00C18" w:rsidP="00F00C18">
      <w:pP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4171" w:rsidRPr="001A34A8" w:rsidRDefault="00D04171" w:rsidP="00F00C18">
      <w:pP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>Воплощая направление «Учитель. Школьная команда» проекта «Школа Министерства просвещения Российской Федерации» коллектив школы непрерывно</w:t>
      </w:r>
      <w:r w:rsidR="001C2C9E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повышает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профессиональное развитие, </w:t>
      </w:r>
      <w:r w:rsidR="001C2C9E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совершенствует 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наставничество, </w:t>
      </w:r>
      <w:r w:rsidR="001C2C9E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gramStart"/>
      <w:r w:rsidR="001C2C9E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методическое</w:t>
      </w:r>
      <w:proofErr w:type="gramEnd"/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</w:t>
      </w:r>
      <w:r w:rsidR="001C2C9E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>вождение деятельности педагогов, что обеспечивает</w:t>
      </w:r>
      <w:r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достижение общих целей повышения качества образования.</w:t>
      </w:r>
    </w:p>
    <w:p w:rsidR="00F00C18" w:rsidRDefault="00F00C18" w:rsidP="00F00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964" w:rsidRPr="001A34A8" w:rsidRDefault="001C2C9E" w:rsidP="00F00C18">
      <w:pPr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34A8">
        <w:rPr>
          <w:rFonts w:ascii="Times New Roman" w:hAnsi="Times New Roman" w:cs="Times New Roman"/>
          <w:sz w:val="24"/>
          <w:szCs w:val="24"/>
        </w:rPr>
        <w:t>С</w:t>
      </w:r>
      <w:r w:rsidR="00692964" w:rsidRPr="001A34A8">
        <w:rPr>
          <w:rFonts w:ascii="Times New Roman" w:hAnsi="Times New Roman" w:cs="Times New Roman"/>
          <w:sz w:val="24"/>
          <w:szCs w:val="24"/>
        </w:rPr>
        <w:t xml:space="preserve"> гостями </w:t>
      </w:r>
      <w:r w:rsidRPr="001A34A8">
        <w:rPr>
          <w:rFonts w:ascii="Times New Roman" w:hAnsi="Times New Roman" w:cs="Times New Roman"/>
          <w:sz w:val="24"/>
          <w:szCs w:val="24"/>
        </w:rPr>
        <w:t xml:space="preserve">семинара Малышева Л. Н. провела </w:t>
      </w:r>
      <w:r w:rsidR="00692964" w:rsidRPr="001A34A8">
        <w:rPr>
          <w:rFonts w:ascii="Times New Roman" w:hAnsi="Times New Roman" w:cs="Times New Roman"/>
          <w:sz w:val="24"/>
          <w:szCs w:val="24"/>
        </w:rPr>
        <w:t>практикум «Проектируем школу будущего».</w:t>
      </w:r>
      <w:r w:rsidRPr="001A34A8">
        <w:rPr>
          <w:rFonts w:ascii="Times New Roman" w:hAnsi="Times New Roman" w:cs="Times New Roman"/>
          <w:sz w:val="24"/>
          <w:szCs w:val="24"/>
        </w:rPr>
        <w:t xml:space="preserve"> Каждая группа представила портрет выпускника</w:t>
      </w:r>
      <w:r w:rsidR="00FC09AE" w:rsidRPr="001A34A8">
        <w:rPr>
          <w:rFonts w:ascii="Times New Roman" w:hAnsi="Times New Roman" w:cs="Times New Roman"/>
          <w:sz w:val="24"/>
          <w:szCs w:val="24"/>
        </w:rPr>
        <w:t xml:space="preserve"> будущего.</w:t>
      </w:r>
      <w:r w:rsidR="00F00C18">
        <w:rPr>
          <w:rFonts w:ascii="Times New Roman" w:hAnsi="Times New Roman" w:cs="Times New Roman"/>
          <w:sz w:val="24"/>
          <w:szCs w:val="24"/>
        </w:rPr>
        <w:t xml:space="preserve"> </w:t>
      </w:r>
      <w:r w:rsidR="00D754C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 школы представили опыт работы по основным направлениям </w:t>
      </w:r>
      <w:r w:rsidR="00D7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«Школы </w:t>
      </w:r>
      <w:r w:rsidR="00D754C9" w:rsidRPr="001A34A8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просвещения Российской Федерации»</w:t>
      </w:r>
      <w:r w:rsidR="00D7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урочной и внеурочной деятельности.</w:t>
      </w:r>
    </w:p>
    <w:p w:rsidR="00692964" w:rsidRPr="00D754C9" w:rsidRDefault="00A16CC1" w:rsidP="00F00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34A8">
        <w:rPr>
          <w:rFonts w:ascii="Times New Roman" w:hAnsi="Times New Roman" w:cs="Times New Roman"/>
          <w:sz w:val="24"/>
          <w:szCs w:val="24"/>
        </w:rPr>
        <w:t xml:space="preserve">Учителя химии и биологии </w:t>
      </w:r>
      <w:proofErr w:type="spellStart"/>
      <w:r w:rsidR="00A16439" w:rsidRPr="001A34A8"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 w:rsidR="00A16439" w:rsidRPr="001A34A8">
        <w:rPr>
          <w:rFonts w:ascii="Times New Roman" w:hAnsi="Times New Roman" w:cs="Times New Roman"/>
          <w:sz w:val="24"/>
          <w:szCs w:val="24"/>
        </w:rPr>
        <w:t xml:space="preserve"> Н. Е. </w:t>
      </w:r>
      <w:proofErr w:type="gramStart"/>
      <w:r w:rsidR="00A16439" w:rsidRPr="001A34A8">
        <w:rPr>
          <w:rFonts w:ascii="Times New Roman" w:hAnsi="Times New Roman" w:cs="Times New Roman"/>
          <w:sz w:val="24"/>
          <w:szCs w:val="24"/>
        </w:rPr>
        <w:t>и  Лапшина</w:t>
      </w:r>
      <w:proofErr w:type="gramEnd"/>
      <w:r w:rsidR="00A16439" w:rsidRPr="001A34A8">
        <w:rPr>
          <w:rFonts w:ascii="Times New Roman" w:hAnsi="Times New Roman" w:cs="Times New Roman"/>
          <w:sz w:val="24"/>
          <w:szCs w:val="24"/>
        </w:rPr>
        <w:t xml:space="preserve"> М. Г. пр</w:t>
      </w:r>
      <w:r w:rsidR="00D754C9">
        <w:rPr>
          <w:rFonts w:ascii="Times New Roman" w:hAnsi="Times New Roman" w:cs="Times New Roman"/>
          <w:sz w:val="24"/>
          <w:szCs w:val="24"/>
        </w:rPr>
        <w:t>едставили</w:t>
      </w:r>
      <w:r w:rsidR="00A16439" w:rsidRPr="001A34A8">
        <w:rPr>
          <w:rFonts w:ascii="Times New Roman" w:hAnsi="Times New Roman" w:cs="Times New Roman"/>
          <w:sz w:val="24"/>
          <w:szCs w:val="24"/>
        </w:rPr>
        <w:t xml:space="preserve"> открытое и</w:t>
      </w:r>
      <w:r w:rsidR="00692964" w:rsidRPr="001A34A8">
        <w:rPr>
          <w:rFonts w:ascii="Times New Roman" w:hAnsi="Times New Roman" w:cs="Times New Roman"/>
          <w:sz w:val="24"/>
          <w:szCs w:val="24"/>
        </w:rPr>
        <w:t>нтегрированное занятие внеурочной деятельности по биологии-химии в рамках работы центра образования естественно-научной направленности «Точка роста» по биологии-химии «Белки. Строение и функции»</w:t>
      </w:r>
      <w:r w:rsidR="00A16439" w:rsidRPr="001A34A8">
        <w:rPr>
          <w:rFonts w:ascii="Times New Roman" w:hAnsi="Times New Roman" w:cs="Times New Roman"/>
          <w:sz w:val="24"/>
          <w:szCs w:val="24"/>
        </w:rPr>
        <w:t>.</w:t>
      </w:r>
      <w:r w:rsidR="00692964" w:rsidRPr="001A3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64" w:rsidRPr="001A34A8" w:rsidRDefault="00A16CC1" w:rsidP="00F00C18">
      <w:pPr>
        <w:jc w:val="both"/>
        <w:rPr>
          <w:rFonts w:ascii="Times New Roman" w:hAnsi="Times New Roman" w:cs="Times New Roman"/>
          <w:sz w:val="24"/>
          <w:szCs w:val="24"/>
        </w:rPr>
      </w:pPr>
      <w:r w:rsidRPr="001A34A8">
        <w:rPr>
          <w:rFonts w:ascii="Times New Roman" w:hAnsi="Times New Roman" w:cs="Times New Roman"/>
          <w:sz w:val="24"/>
          <w:szCs w:val="24"/>
        </w:rPr>
        <w:t xml:space="preserve">Учитель информатики </w:t>
      </w:r>
      <w:r w:rsidR="00A16439" w:rsidRPr="001A34A8">
        <w:rPr>
          <w:rFonts w:ascii="Times New Roman" w:hAnsi="Times New Roman" w:cs="Times New Roman"/>
          <w:sz w:val="24"/>
          <w:szCs w:val="24"/>
        </w:rPr>
        <w:t>Китаева Е. В. провела открытый у</w:t>
      </w:r>
      <w:r w:rsidR="00692964" w:rsidRPr="001A34A8">
        <w:rPr>
          <w:rFonts w:ascii="Times New Roman" w:hAnsi="Times New Roman" w:cs="Times New Roman"/>
          <w:sz w:val="24"/>
          <w:szCs w:val="24"/>
        </w:rPr>
        <w:t xml:space="preserve">рок информатики в 7 классе «Искусственный интеллект и нейронные сети как современный инструмент обработки информации» </w:t>
      </w:r>
    </w:p>
    <w:p w:rsidR="00692964" w:rsidRPr="001A34A8" w:rsidRDefault="00A16CC1" w:rsidP="00F00C18">
      <w:pPr>
        <w:jc w:val="both"/>
        <w:rPr>
          <w:rFonts w:ascii="Times New Roman" w:hAnsi="Times New Roman" w:cs="Times New Roman"/>
          <w:sz w:val="24"/>
          <w:szCs w:val="24"/>
        </w:rPr>
      </w:pPr>
      <w:r w:rsidRPr="001A34A8">
        <w:rPr>
          <w:rFonts w:ascii="Times New Roman" w:hAnsi="Times New Roman" w:cs="Times New Roman"/>
          <w:sz w:val="24"/>
          <w:szCs w:val="24"/>
        </w:rPr>
        <w:t xml:space="preserve">Учителя начальных классов Гусева Н. Н. и </w:t>
      </w:r>
      <w:proofErr w:type="spellStart"/>
      <w:r w:rsidR="00A16439" w:rsidRPr="001A34A8">
        <w:rPr>
          <w:rFonts w:ascii="Times New Roman" w:hAnsi="Times New Roman" w:cs="Times New Roman"/>
          <w:sz w:val="24"/>
          <w:szCs w:val="24"/>
        </w:rPr>
        <w:t>Краснобаева</w:t>
      </w:r>
      <w:proofErr w:type="spellEnd"/>
      <w:r w:rsidR="00A16439" w:rsidRPr="001A34A8">
        <w:rPr>
          <w:rFonts w:ascii="Times New Roman" w:hAnsi="Times New Roman" w:cs="Times New Roman"/>
          <w:sz w:val="24"/>
          <w:szCs w:val="24"/>
        </w:rPr>
        <w:t xml:space="preserve"> Н. С. </w:t>
      </w:r>
      <w:r w:rsidR="00D754C9">
        <w:rPr>
          <w:rFonts w:ascii="Times New Roman" w:hAnsi="Times New Roman" w:cs="Times New Roman"/>
          <w:sz w:val="24"/>
          <w:szCs w:val="24"/>
        </w:rPr>
        <w:t>показали</w:t>
      </w:r>
      <w:r w:rsidR="00A16439" w:rsidRPr="001A34A8">
        <w:rPr>
          <w:rFonts w:ascii="Times New Roman" w:hAnsi="Times New Roman" w:cs="Times New Roman"/>
          <w:sz w:val="24"/>
          <w:szCs w:val="24"/>
        </w:rPr>
        <w:t xml:space="preserve"> в</w:t>
      </w:r>
      <w:r w:rsidR="00692964" w:rsidRPr="001A34A8">
        <w:rPr>
          <w:rFonts w:ascii="Times New Roman" w:hAnsi="Times New Roman" w:cs="Times New Roman"/>
          <w:sz w:val="24"/>
          <w:szCs w:val="24"/>
        </w:rPr>
        <w:t>неурочное занятие по курсу «Орлята России» в 3-4 классах</w:t>
      </w:r>
      <w:r w:rsidR="00D75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4C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D754C9">
        <w:rPr>
          <w:rFonts w:ascii="Times New Roman" w:hAnsi="Times New Roman" w:cs="Times New Roman"/>
          <w:sz w:val="24"/>
          <w:szCs w:val="24"/>
        </w:rPr>
        <w:t>-игру</w:t>
      </w:r>
      <w:r w:rsidR="00A16439" w:rsidRPr="001A34A8">
        <w:rPr>
          <w:rFonts w:ascii="Times New Roman" w:hAnsi="Times New Roman" w:cs="Times New Roman"/>
          <w:sz w:val="24"/>
          <w:szCs w:val="24"/>
        </w:rPr>
        <w:t xml:space="preserve"> «Хранители истории».</w:t>
      </w:r>
    </w:p>
    <w:p w:rsidR="00692964" w:rsidRPr="001A34A8" w:rsidRDefault="00A16CC1" w:rsidP="00F00C18">
      <w:pPr>
        <w:jc w:val="both"/>
        <w:rPr>
          <w:rFonts w:ascii="Times New Roman" w:hAnsi="Times New Roman" w:cs="Times New Roman"/>
          <w:sz w:val="24"/>
          <w:szCs w:val="24"/>
        </w:rPr>
      </w:pPr>
      <w:r w:rsidRPr="001A34A8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r w:rsidR="00A16439" w:rsidRPr="001A34A8">
        <w:rPr>
          <w:rFonts w:ascii="Times New Roman" w:hAnsi="Times New Roman" w:cs="Times New Roman"/>
          <w:sz w:val="24"/>
          <w:szCs w:val="24"/>
        </w:rPr>
        <w:t>Кондрашкина Е. А. провела в</w:t>
      </w:r>
      <w:r w:rsidR="00692964" w:rsidRPr="001A34A8">
        <w:rPr>
          <w:rFonts w:ascii="Times New Roman" w:hAnsi="Times New Roman" w:cs="Times New Roman"/>
          <w:sz w:val="24"/>
          <w:szCs w:val="24"/>
        </w:rPr>
        <w:t>неурочное занятие по курсу «Я, ты, он, она – вместе целая страна» в 5 классе «Через года, через века</w:t>
      </w:r>
      <w:r w:rsidR="00A16439" w:rsidRPr="001A34A8">
        <w:rPr>
          <w:rFonts w:ascii="Times New Roman" w:hAnsi="Times New Roman" w:cs="Times New Roman"/>
          <w:sz w:val="24"/>
          <w:szCs w:val="24"/>
        </w:rPr>
        <w:t xml:space="preserve"> помните».</w:t>
      </w:r>
    </w:p>
    <w:p w:rsidR="00692964" w:rsidRPr="001A34A8" w:rsidRDefault="00A16CC1" w:rsidP="00F00C18">
      <w:pPr>
        <w:jc w:val="both"/>
        <w:rPr>
          <w:rFonts w:ascii="Times New Roman" w:hAnsi="Times New Roman" w:cs="Times New Roman"/>
          <w:sz w:val="24"/>
          <w:szCs w:val="24"/>
        </w:rPr>
      </w:pPr>
      <w:r w:rsidRPr="001A34A8">
        <w:rPr>
          <w:rFonts w:ascii="Times New Roman" w:hAnsi="Times New Roman" w:cs="Times New Roman"/>
          <w:sz w:val="24"/>
          <w:szCs w:val="24"/>
        </w:rPr>
        <w:t>Учитель истории Черных Т. Н. и организатор ОБЗР</w:t>
      </w:r>
      <w:r w:rsidR="00A16439" w:rsidRPr="001A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439" w:rsidRPr="001A34A8">
        <w:rPr>
          <w:rFonts w:ascii="Times New Roman" w:hAnsi="Times New Roman" w:cs="Times New Roman"/>
          <w:sz w:val="24"/>
          <w:szCs w:val="24"/>
        </w:rPr>
        <w:t>Леднев</w:t>
      </w:r>
      <w:proofErr w:type="spellEnd"/>
      <w:r w:rsidR="00A16439" w:rsidRPr="001A34A8">
        <w:rPr>
          <w:rFonts w:ascii="Times New Roman" w:hAnsi="Times New Roman" w:cs="Times New Roman"/>
          <w:sz w:val="24"/>
          <w:szCs w:val="24"/>
        </w:rPr>
        <w:t xml:space="preserve"> С.Н. про</w:t>
      </w:r>
      <w:r w:rsidR="00D754C9">
        <w:rPr>
          <w:rFonts w:ascii="Times New Roman" w:hAnsi="Times New Roman" w:cs="Times New Roman"/>
          <w:sz w:val="24"/>
          <w:szCs w:val="24"/>
        </w:rPr>
        <w:t>демонстрировали</w:t>
      </w:r>
      <w:r w:rsidR="00A16439" w:rsidRPr="001A34A8">
        <w:rPr>
          <w:rFonts w:ascii="Times New Roman" w:hAnsi="Times New Roman" w:cs="Times New Roman"/>
          <w:sz w:val="24"/>
          <w:szCs w:val="24"/>
        </w:rPr>
        <w:t xml:space="preserve"> открытое и</w:t>
      </w:r>
      <w:r w:rsidR="00692964" w:rsidRPr="001A34A8">
        <w:rPr>
          <w:rFonts w:ascii="Times New Roman" w:hAnsi="Times New Roman" w:cs="Times New Roman"/>
          <w:sz w:val="24"/>
          <w:szCs w:val="24"/>
        </w:rPr>
        <w:t xml:space="preserve">нтегрированное занятие внеурочной деятельности по курсам «Краеведение», «Служу Отчизне» «Наши земляки – участники боевых действий» </w:t>
      </w:r>
    </w:p>
    <w:p w:rsidR="00692964" w:rsidRPr="001A34A8" w:rsidRDefault="00A16439" w:rsidP="00F00C18">
      <w:pPr>
        <w:jc w:val="both"/>
        <w:rPr>
          <w:rFonts w:ascii="Times New Roman" w:hAnsi="Times New Roman" w:cs="Times New Roman"/>
          <w:sz w:val="24"/>
          <w:szCs w:val="24"/>
        </w:rPr>
      </w:pPr>
      <w:r w:rsidRPr="001A34A8">
        <w:rPr>
          <w:rFonts w:ascii="Times New Roman" w:hAnsi="Times New Roman" w:cs="Times New Roman"/>
          <w:sz w:val="24"/>
          <w:szCs w:val="24"/>
        </w:rPr>
        <w:t xml:space="preserve">Учителя технологии Петрова </w:t>
      </w:r>
      <w:r w:rsidR="00A16CC1" w:rsidRPr="001A34A8">
        <w:rPr>
          <w:rFonts w:ascii="Times New Roman" w:hAnsi="Times New Roman" w:cs="Times New Roman"/>
          <w:sz w:val="24"/>
          <w:szCs w:val="24"/>
        </w:rPr>
        <w:t>И. Ю. и</w:t>
      </w:r>
      <w:r w:rsidRPr="001A34A8">
        <w:rPr>
          <w:rFonts w:ascii="Times New Roman" w:hAnsi="Times New Roman" w:cs="Times New Roman"/>
          <w:sz w:val="24"/>
          <w:szCs w:val="24"/>
        </w:rPr>
        <w:t xml:space="preserve"> Китаев А. Н. пр</w:t>
      </w:r>
      <w:r w:rsidR="00D754C9">
        <w:rPr>
          <w:rFonts w:ascii="Times New Roman" w:hAnsi="Times New Roman" w:cs="Times New Roman"/>
          <w:sz w:val="24"/>
          <w:szCs w:val="24"/>
        </w:rPr>
        <w:t>езентовали</w:t>
      </w:r>
      <w:r w:rsidRPr="001A34A8">
        <w:rPr>
          <w:rFonts w:ascii="Times New Roman" w:hAnsi="Times New Roman" w:cs="Times New Roman"/>
          <w:sz w:val="24"/>
          <w:szCs w:val="24"/>
        </w:rPr>
        <w:t xml:space="preserve"> м</w:t>
      </w:r>
      <w:r w:rsidR="00692964" w:rsidRPr="001A34A8">
        <w:rPr>
          <w:rFonts w:ascii="Times New Roman" w:hAnsi="Times New Roman" w:cs="Times New Roman"/>
          <w:sz w:val="24"/>
          <w:szCs w:val="24"/>
        </w:rPr>
        <w:t>астер-класс</w:t>
      </w:r>
      <w:r w:rsidRPr="001A34A8">
        <w:rPr>
          <w:rFonts w:ascii="Times New Roman" w:hAnsi="Times New Roman" w:cs="Times New Roman"/>
          <w:sz w:val="24"/>
          <w:szCs w:val="24"/>
        </w:rPr>
        <w:t xml:space="preserve"> с гостями «Пасхальный сувенир», «Рисуем Победу».</w:t>
      </w:r>
    </w:p>
    <w:p w:rsidR="00692964" w:rsidRDefault="00A16CC1" w:rsidP="00F00C18">
      <w:pPr>
        <w:jc w:val="both"/>
        <w:rPr>
          <w:rFonts w:ascii="Times New Roman" w:hAnsi="Times New Roman" w:cs="Times New Roman"/>
          <w:sz w:val="24"/>
          <w:szCs w:val="24"/>
        </w:rPr>
      </w:pPr>
      <w:r w:rsidRPr="001A34A8">
        <w:rPr>
          <w:rFonts w:ascii="Times New Roman" w:hAnsi="Times New Roman" w:cs="Times New Roman"/>
          <w:sz w:val="24"/>
          <w:szCs w:val="24"/>
        </w:rPr>
        <w:t xml:space="preserve">Школьный театр </w:t>
      </w:r>
      <w:r w:rsidR="00A16439" w:rsidRPr="001A34A8">
        <w:rPr>
          <w:rFonts w:ascii="Times New Roman" w:hAnsi="Times New Roman" w:cs="Times New Roman"/>
          <w:sz w:val="24"/>
          <w:szCs w:val="24"/>
        </w:rPr>
        <w:t>«Юные театралы» представили вниманию т</w:t>
      </w:r>
      <w:r w:rsidR="00692964" w:rsidRPr="001A34A8">
        <w:rPr>
          <w:rFonts w:ascii="Times New Roman" w:hAnsi="Times New Roman" w:cs="Times New Roman"/>
          <w:sz w:val="24"/>
          <w:szCs w:val="24"/>
        </w:rPr>
        <w:t>еатрализованное пр</w:t>
      </w:r>
      <w:r w:rsidR="00A16439" w:rsidRPr="001A34A8">
        <w:rPr>
          <w:rFonts w:ascii="Times New Roman" w:hAnsi="Times New Roman" w:cs="Times New Roman"/>
          <w:sz w:val="24"/>
          <w:szCs w:val="24"/>
        </w:rPr>
        <w:t xml:space="preserve">едставление «Наследники Победы», посвященное 80 - </w:t>
      </w:r>
      <w:proofErr w:type="spellStart"/>
      <w:r w:rsidRPr="001A34A8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1A34A8">
        <w:rPr>
          <w:rFonts w:ascii="Times New Roman" w:hAnsi="Times New Roman" w:cs="Times New Roman"/>
          <w:sz w:val="24"/>
          <w:szCs w:val="24"/>
        </w:rPr>
        <w:t xml:space="preserve"> Великой Победы</w:t>
      </w:r>
      <w:r w:rsidR="00A16439" w:rsidRPr="001A34A8">
        <w:rPr>
          <w:rFonts w:ascii="Times New Roman" w:hAnsi="Times New Roman" w:cs="Times New Roman"/>
          <w:sz w:val="24"/>
          <w:szCs w:val="24"/>
        </w:rPr>
        <w:t>.</w:t>
      </w:r>
    </w:p>
    <w:p w:rsidR="00B2387D" w:rsidRDefault="00B2387D" w:rsidP="00F00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прошел плодотворно, многие руководители отметили высокий уровень слаженности командной работы шкоды под руководством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  Людмилы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Николаевны Малышевой.</w:t>
      </w:r>
    </w:p>
    <w:p w:rsidR="00995646" w:rsidRDefault="00995646" w:rsidP="00F00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646" w:rsidRDefault="00995646" w:rsidP="00F00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5646" w:rsidRPr="001A34A8" w:rsidRDefault="00995646" w:rsidP="00F00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2673350"/>
            <wp:effectExtent l="0" t="0" r="3175" b="0"/>
            <wp:wrapTight wrapText="bothSides">
              <wp:wrapPolygon edited="0">
                <wp:start x="0" y="0"/>
                <wp:lineTo x="0" y="21395"/>
                <wp:lineTo x="21542" y="21395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3390900</wp:posOffset>
            </wp:positionV>
            <wp:extent cx="5940425" cy="2673350"/>
            <wp:effectExtent l="0" t="0" r="3175" b="0"/>
            <wp:wrapTight wrapText="bothSides">
              <wp:wrapPolygon edited="0">
                <wp:start x="0" y="0"/>
                <wp:lineTo x="0" y="21395"/>
                <wp:lineTo x="21542" y="21395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6067425</wp:posOffset>
            </wp:positionV>
            <wp:extent cx="5940425" cy="2673350"/>
            <wp:effectExtent l="0" t="0" r="3175" b="0"/>
            <wp:wrapTight wrapText="bothSides">
              <wp:wrapPolygon edited="0">
                <wp:start x="0" y="0"/>
                <wp:lineTo x="0" y="21395"/>
                <wp:lineTo x="21542" y="21395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95646" w:rsidRPr="001A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yssinica SI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64"/>
    <w:rsid w:val="00090362"/>
    <w:rsid w:val="001A34A8"/>
    <w:rsid w:val="001C2C9E"/>
    <w:rsid w:val="003D1325"/>
    <w:rsid w:val="00692964"/>
    <w:rsid w:val="00824FCA"/>
    <w:rsid w:val="00995646"/>
    <w:rsid w:val="00A14551"/>
    <w:rsid w:val="00A16439"/>
    <w:rsid w:val="00A16CC1"/>
    <w:rsid w:val="00B2387D"/>
    <w:rsid w:val="00C31DC5"/>
    <w:rsid w:val="00D04171"/>
    <w:rsid w:val="00D754C9"/>
    <w:rsid w:val="00E7609B"/>
    <w:rsid w:val="00F00C18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1962"/>
  <w15:chartTrackingRefBased/>
  <w15:docId w15:val="{7849985E-8F9C-48C4-AD82-1B21DC25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qFormat/>
    <w:locked/>
    <w:rsid w:val="000903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90362"/>
    <w:pPr>
      <w:widowControl w:val="0"/>
      <w:suppressAutoHyphens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204_19_Edu</cp:lastModifiedBy>
  <cp:revision>6</cp:revision>
  <dcterms:created xsi:type="dcterms:W3CDTF">2025-03-24T12:08:00Z</dcterms:created>
  <dcterms:modified xsi:type="dcterms:W3CDTF">2025-04-23T05:44:00Z</dcterms:modified>
</cp:coreProperties>
</file>